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88DBD" w14:textId="77777777" w:rsidR="002F1C05" w:rsidRDefault="00297C5D">
      <w:pPr>
        <w:pStyle w:val="Corpodeltesto30"/>
        <w:framePr w:w="8256" w:h="1383" w:hRule="exact" w:wrap="none" w:vAnchor="page" w:hAnchor="page" w:x="2020" w:y="802"/>
        <w:shd w:val="clear" w:color="auto" w:fill="auto"/>
        <w:ind w:right="840"/>
      </w:pPr>
      <w:r>
        <w:t>SIGHEL don. GIULIANO</w:t>
      </w:r>
      <w:r>
        <w:br/>
        <w:t>Revisore dei Conti e Consulente del Lavoro</w:t>
      </w:r>
    </w:p>
    <w:p w14:paraId="06828054" w14:textId="77777777" w:rsidR="002F1C05" w:rsidRDefault="00297C5D">
      <w:pPr>
        <w:pStyle w:val="Corpodeltesto40"/>
        <w:framePr w:w="8256" w:h="1383" w:hRule="exact" w:wrap="none" w:vAnchor="page" w:hAnchor="page" w:x="2020" w:y="802"/>
        <w:shd w:val="clear" w:color="auto" w:fill="auto"/>
        <w:ind w:right="840"/>
      </w:pPr>
      <w:r>
        <w:t xml:space="preserve">Via del </w:t>
      </w:r>
      <w:proofErr w:type="spellStart"/>
      <w:r>
        <w:t>ferar</w:t>
      </w:r>
      <w:proofErr w:type="spellEnd"/>
      <w:r>
        <w:t>, 4 - 38042 BASELGA DI PINE* (TN)</w:t>
      </w:r>
    </w:p>
    <w:p w14:paraId="5781C2DF" w14:textId="77777777" w:rsidR="002F1C05" w:rsidRDefault="00297C5D">
      <w:pPr>
        <w:pStyle w:val="Corpodeltesto40"/>
        <w:framePr w:w="8256" w:h="1383" w:hRule="exact" w:wrap="none" w:vAnchor="page" w:hAnchor="page" w:x="2020" w:y="802"/>
        <w:shd w:val="clear" w:color="auto" w:fill="auto"/>
        <w:ind w:right="840"/>
      </w:pPr>
      <w:r>
        <w:t>Tel. 0461/557229 Celi. 347 3721916</w:t>
      </w:r>
      <w:r>
        <w:br/>
      </w:r>
      <w:r w:rsidRPr="00297C5D">
        <w:rPr>
          <w:lang w:eastAsia="en-US" w:bidi="en-US"/>
        </w:rPr>
        <w:t xml:space="preserve">e-mail: </w:t>
      </w:r>
      <w:r w:rsidRPr="00297C5D">
        <w:rPr>
          <w:rStyle w:val="Corpodeltesto41"/>
          <w:lang w:val="it-IT"/>
        </w:rPr>
        <w:t>giulianofflisnidiosighel.com</w:t>
      </w:r>
      <w:r w:rsidRPr="00297C5D">
        <w:rPr>
          <w:lang w:eastAsia="en-US" w:bidi="en-US"/>
        </w:rPr>
        <w:t xml:space="preserve"> </w:t>
      </w:r>
      <w:r>
        <w:rPr>
          <w:rStyle w:val="Corpodeltesto4Grassetto"/>
        </w:rPr>
        <w:t xml:space="preserve">PEC </w:t>
      </w:r>
      <w:r>
        <w:t xml:space="preserve">: </w:t>
      </w:r>
      <w:hyperlink r:id="rId7" w:history="1">
        <w:r w:rsidRPr="00297C5D">
          <w:rPr>
            <w:lang w:eastAsia="en-US" w:bidi="en-US"/>
          </w:rPr>
          <w:t>g.sighcl@consulenddellavoropec.it</w:t>
        </w:r>
      </w:hyperlink>
      <w:r w:rsidRPr="00297C5D">
        <w:rPr>
          <w:lang w:eastAsia="en-US" w:bidi="en-US"/>
        </w:rPr>
        <w:br/>
      </w:r>
      <w:r>
        <w:t>P. IVA 00192110229 - Codice fiscale SGHGLN43P07A694T</w:t>
      </w:r>
    </w:p>
    <w:p w14:paraId="281DD33C" w14:textId="77777777" w:rsidR="002F1C05" w:rsidRPr="00297C5D" w:rsidRDefault="00297C5D">
      <w:pPr>
        <w:pStyle w:val="Corpodeltesto50"/>
        <w:framePr w:w="8256" w:h="11914" w:hRule="exact" w:wrap="none" w:vAnchor="page" w:hAnchor="page" w:x="2020" w:y="3106"/>
        <w:shd w:val="clear" w:color="auto" w:fill="auto"/>
        <w:spacing w:before="0" w:after="228"/>
        <w:rPr>
          <w:lang w:val="it-IT"/>
        </w:rPr>
      </w:pPr>
      <w:r w:rsidRPr="00297C5D">
        <w:rPr>
          <w:lang w:val="it-IT"/>
        </w:rPr>
        <w:t>CURRICULUM VITAE:</w:t>
      </w:r>
    </w:p>
    <w:p w14:paraId="1B3D5FB1" w14:textId="372977BB" w:rsidR="002F1C05" w:rsidRDefault="00297C5D">
      <w:pPr>
        <w:pStyle w:val="Corpodeltesto20"/>
        <w:framePr w:w="8256" w:h="11914" w:hRule="exact" w:wrap="none" w:vAnchor="page" w:hAnchor="page" w:x="2020" w:y="3106"/>
        <w:shd w:val="clear" w:color="auto" w:fill="auto"/>
        <w:spacing w:before="0" w:after="252"/>
        <w:ind w:firstLine="960"/>
      </w:pPr>
      <w:r>
        <w:t>Io sottoscritto SIGHEL GIULIANO, nato a  il , e residente in  in Via  n</w:t>
      </w:r>
      <w:r w:rsidR="00636160">
        <w:t>.</w:t>
      </w:r>
      <w:r>
        <w:t>, con studio a , consapevole delle responsabilità penali per dichiarazioni mendaci previste dal codice penale e dalle leggi speciali in materia,</w:t>
      </w:r>
    </w:p>
    <w:p w14:paraId="1C8CDA4D" w14:textId="77777777" w:rsidR="002F1C05" w:rsidRDefault="00297C5D">
      <w:pPr>
        <w:pStyle w:val="Corpodeltesto50"/>
        <w:framePr w:w="8256" w:h="11914" w:hRule="exact" w:wrap="none" w:vAnchor="page" w:hAnchor="page" w:x="2020" w:y="3106"/>
        <w:shd w:val="clear" w:color="auto" w:fill="auto"/>
        <w:spacing w:before="0"/>
      </w:pPr>
      <w:r>
        <w:rPr>
          <w:rStyle w:val="Corpodeltesto5Spaziatura3pt"/>
          <w:b/>
          <w:bCs/>
        </w:rPr>
        <w:t>DICHIARO</w:t>
      </w:r>
    </w:p>
    <w:p w14:paraId="629F7D02" w14:textId="77777777" w:rsidR="002F1C05" w:rsidRDefault="00297C5D">
      <w:pPr>
        <w:pStyle w:val="Corpodeltesto20"/>
        <w:framePr w:w="8256" w:h="11914" w:hRule="exact" w:wrap="none" w:vAnchor="page" w:hAnchor="page" w:x="2020" w:y="3106"/>
        <w:numPr>
          <w:ilvl w:val="0"/>
          <w:numId w:val="1"/>
        </w:numPr>
        <w:shd w:val="clear" w:color="auto" w:fill="auto"/>
        <w:tabs>
          <w:tab w:val="left" w:pos="207"/>
        </w:tabs>
        <w:spacing w:before="0" w:after="222" w:line="266" w:lineRule="exact"/>
        <w:ind w:firstLine="0"/>
      </w:pPr>
      <w:r>
        <w:t>di essere laureato in Economia e Commercio all'Università Cattolica di Milano;</w:t>
      </w:r>
    </w:p>
    <w:p w14:paraId="1B8BA90B" w14:textId="77777777" w:rsidR="002F1C05" w:rsidRDefault="00297C5D">
      <w:pPr>
        <w:pStyle w:val="Corpodeltesto20"/>
        <w:framePr w:w="8256" w:h="11914" w:hRule="exact" w:wrap="none" w:vAnchor="page" w:hAnchor="page" w:x="2020" w:y="3106"/>
        <w:numPr>
          <w:ilvl w:val="0"/>
          <w:numId w:val="1"/>
        </w:numPr>
        <w:shd w:val="clear" w:color="auto" w:fill="auto"/>
        <w:tabs>
          <w:tab w:val="left" w:pos="207"/>
        </w:tabs>
        <w:spacing w:before="0" w:after="258" w:line="288" w:lineRule="exact"/>
        <w:ind w:firstLine="0"/>
      </w:pPr>
      <w:r>
        <w:t>Di essere iscritto all'Albo del Consulenti del Lavoro di Trento al n. 169 dal 18.05.1985;</w:t>
      </w:r>
    </w:p>
    <w:p w14:paraId="57E0D360" w14:textId="77777777" w:rsidR="002F1C05" w:rsidRDefault="00297C5D">
      <w:pPr>
        <w:pStyle w:val="Corpodeltesto20"/>
        <w:framePr w:w="8256" w:h="11914" w:hRule="exact" w:wrap="none" w:vAnchor="page" w:hAnchor="page" w:x="2020" w:y="3106"/>
        <w:numPr>
          <w:ilvl w:val="0"/>
          <w:numId w:val="1"/>
        </w:numPr>
        <w:shd w:val="clear" w:color="auto" w:fill="auto"/>
        <w:tabs>
          <w:tab w:val="left" w:pos="207"/>
        </w:tabs>
        <w:spacing w:before="0" w:after="226" w:line="266" w:lineRule="exact"/>
        <w:ind w:firstLine="0"/>
      </w:pPr>
      <w:r>
        <w:t>Di essere iscritto all'albo dei Revisori Contabili al n. 54788 dal marzo 1995;</w:t>
      </w:r>
    </w:p>
    <w:p w14:paraId="6719F58B" w14:textId="77777777" w:rsidR="002F1C05" w:rsidRDefault="00297C5D">
      <w:pPr>
        <w:pStyle w:val="Corpodeltesto20"/>
        <w:framePr w:w="8256" w:h="11914" w:hRule="exact" w:wrap="none" w:vAnchor="page" w:hAnchor="page" w:x="2020" w:y="3106"/>
        <w:numPr>
          <w:ilvl w:val="0"/>
          <w:numId w:val="1"/>
        </w:numPr>
        <w:shd w:val="clear" w:color="auto" w:fill="auto"/>
        <w:tabs>
          <w:tab w:val="left" w:pos="207"/>
        </w:tabs>
        <w:spacing w:before="0" w:after="238" w:line="283" w:lineRule="exact"/>
        <w:ind w:firstLine="0"/>
      </w:pPr>
      <w:r>
        <w:t>Di essere iscritto nell'Elenco Provinciale dei Revisori dei Conti per gli Enti Locali.</w:t>
      </w:r>
    </w:p>
    <w:p w14:paraId="69EDD65F" w14:textId="77777777" w:rsidR="002F1C05" w:rsidRDefault="00297C5D">
      <w:pPr>
        <w:pStyle w:val="Corpodeltesto20"/>
        <w:framePr w:w="8256" w:h="11914" w:hRule="exact" w:wrap="none" w:vAnchor="page" w:hAnchor="page" w:x="2020" w:y="3106"/>
        <w:numPr>
          <w:ilvl w:val="0"/>
          <w:numId w:val="1"/>
        </w:numPr>
        <w:shd w:val="clear" w:color="auto" w:fill="auto"/>
        <w:tabs>
          <w:tab w:val="left" w:pos="207"/>
        </w:tabs>
        <w:spacing w:before="0" w:after="244" w:line="286" w:lineRule="exact"/>
        <w:ind w:firstLine="0"/>
      </w:pPr>
      <w:r>
        <w:t>Di aver svolto il servizio di Segretario Comunale nei Comuni di Bedollo e Palò del Fersina dal 01.06.1974 al 15.07.1985 con incarichi di reggenza prolungati anche nei Comuni di Segonzano, Terlago, Fornace ed altri per periodi inferiori.</w:t>
      </w:r>
    </w:p>
    <w:p w14:paraId="6445E489" w14:textId="77777777" w:rsidR="002F1C05" w:rsidRDefault="00297C5D">
      <w:pPr>
        <w:pStyle w:val="Corpodeltesto20"/>
        <w:framePr w:w="8256" w:h="11914" w:hRule="exact" w:wrap="none" w:vAnchor="page" w:hAnchor="page" w:x="2020" w:y="3106"/>
        <w:numPr>
          <w:ilvl w:val="0"/>
          <w:numId w:val="1"/>
        </w:numPr>
        <w:shd w:val="clear" w:color="auto" w:fill="auto"/>
        <w:tabs>
          <w:tab w:val="left" w:pos="207"/>
        </w:tabs>
        <w:spacing w:before="0" w:after="242"/>
        <w:ind w:firstLine="0"/>
      </w:pPr>
      <w:r>
        <w:t>Di avere una notevole esperienza nel campo sia fiscale che del lavoro in quanto per molti anni mi sono occupato di tutti gli adempimenti sia contabili che fiscali e del lavoro di numerose imprese (circa 200) aventi natura giuridica diversa e cioè: Ditte individuali, Società' di Persone, Società di Capitali, Enti ed Associazioni sportive o con diverse finalità. Ha gestito per molti anni, oltre alla parte fiscale, anche l'amministrazione del personale dipendente delle suddette aziende gestendo una decina di contratti collettivi di lavoro e provvedendo ai relativi adempimenti sia previdenziali che fiscali.</w:t>
      </w:r>
    </w:p>
    <w:p w14:paraId="685D366E" w14:textId="77777777" w:rsidR="002F1C05" w:rsidRDefault="00297C5D">
      <w:pPr>
        <w:pStyle w:val="Corpodeltesto20"/>
        <w:framePr w:w="8256" w:h="11914" w:hRule="exact" w:wrap="none" w:vAnchor="page" w:hAnchor="page" w:x="2020" w:y="3106"/>
        <w:numPr>
          <w:ilvl w:val="0"/>
          <w:numId w:val="1"/>
        </w:numPr>
        <w:shd w:val="clear" w:color="auto" w:fill="auto"/>
        <w:tabs>
          <w:tab w:val="left" w:pos="217"/>
        </w:tabs>
        <w:spacing w:before="0" w:after="242" w:line="278" w:lineRule="exact"/>
        <w:ind w:firstLine="0"/>
      </w:pPr>
      <w:r>
        <w:t xml:space="preserve">Di svolgere attività di consulenza in materia fiscale nei confronti di molti Enti Pubblici. Infatti già da diversi anni ha stipulato apposite convenzioni per fornire la suddetta assistenza a molte Amministrazioni Comunali, tra le quali ricordo: Tutte quelle della Valle di Cembra, quelle della Valle del Fersina, quasi tutte quelle della Valle dei Laghi, </w:t>
      </w:r>
      <w:proofErr w:type="spellStart"/>
      <w:r>
        <w:t>Dro</w:t>
      </w:r>
      <w:proofErr w:type="spellEnd"/>
      <w:r>
        <w:t>, Nago Torbole, alcuni comuni della Valle di Non, alcuni della Valle di Sole, la Comunità della Valle di Cembra e quella della Rotaliana. Comune di Cornano Terme, comune di Roncegno Terme, ecc. Ricordo inoltre apposite convenzioni anche con A.S.U.C., quali ad esempio quelle di Lona -Lases, di Bedollo, di Baselga di Pinè ed altre.</w:t>
      </w:r>
    </w:p>
    <w:p w14:paraId="5AFE11EB" w14:textId="77777777" w:rsidR="002F1C05" w:rsidRDefault="00297C5D">
      <w:pPr>
        <w:pStyle w:val="Corpodeltesto20"/>
        <w:framePr w:w="8256" w:h="11914" w:hRule="exact" w:wrap="none" w:vAnchor="page" w:hAnchor="page" w:x="2020" w:y="3106"/>
        <w:numPr>
          <w:ilvl w:val="0"/>
          <w:numId w:val="1"/>
        </w:numPr>
        <w:shd w:val="clear" w:color="auto" w:fill="auto"/>
        <w:tabs>
          <w:tab w:val="left" w:pos="212"/>
        </w:tabs>
        <w:spacing w:before="0" w:after="0" w:line="276" w:lineRule="exact"/>
        <w:ind w:firstLine="0"/>
      </w:pPr>
      <w:r>
        <w:t xml:space="preserve">Svolge attualmente anche l'attività di Revisore dei conti nei seguenti Comuni: Comune di </w:t>
      </w:r>
      <w:proofErr w:type="spellStart"/>
      <w:r>
        <w:t>Vallelaghi</w:t>
      </w:r>
      <w:proofErr w:type="spellEnd"/>
      <w:r>
        <w:t>, Comune di Altipiano della Vigolana, Comune di</w:t>
      </w:r>
    </w:p>
    <w:p w14:paraId="60025D27" w14:textId="77777777" w:rsidR="002F1C05" w:rsidRDefault="002F1C05">
      <w:pPr>
        <w:rPr>
          <w:sz w:val="2"/>
          <w:szCs w:val="2"/>
        </w:rPr>
        <w:sectPr w:rsidR="002F1C05">
          <w:pgSz w:w="11900" w:h="16840"/>
          <w:pgMar w:top="360" w:right="360" w:bottom="360" w:left="360" w:header="0" w:footer="3" w:gutter="0"/>
          <w:cols w:space="720"/>
          <w:noEndnote/>
          <w:docGrid w:linePitch="360"/>
        </w:sectPr>
      </w:pPr>
    </w:p>
    <w:p w14:paraId="55BC99E0" w14:textId="77777777" w:rsidR="002F1C05" w:rsidRDefault="00297C5D">
      <w:pPr>
        <w:pStyle w:val="Intestazioneopidipagina0"/>
        <w:framePr w:wrap="none" w:vAnchor="page" w:hAnchor="page" w:x="8488" w:y="927"/>
        <w:shd w:val="clear" w:color="auto" w:fill="auto"/>
      </w:pPr>
      <w:r>
        <w:lastRenderedPageBreak/>
        <w:t>7 dicembre 2019</w:t>
      </w:r>
    </w:p>
    <w:p w14:paraId="3F68181E" w14:textId="77777777" w:rsidR="002F1C05" w:rsidRDefault="00297C5D">
      <w:pPr>
        <w:pStyle w:val="Corpodeltesto20"/>
        <w:framePr w:w="8213" w:h="9938" w:hRule="exact" w:wrap="none" w:vAnchor="page" w:hAnchor="page" w:x="1984" w:y="1577"/>
        <w:shd w:val="clear" w:color="auto" w:fill="auto"/>
        <w:spacing w:before="0" w:after="230" w:line="278" w:lineRule="exact"/>
        <w:ind w:firstLine="0"/>
      </w:pPr>
      <w:r>
        <w:t xml:space="preserve">Frassilongo, Comune di Lona Lases, Comune di Segonzano, Comune di Sant'Orsola e Comune di Calceranica al Lago. Precedentemente ho svolto l'incarico di revisore in diversi comuni: Comune di Aldeno, Comune di Terlago, Comune di Vezzano, Comune di Lasino, Comune di Calavino, Comune di Giovo, Comune di Lisignago, Comune di Cembra, Comune di Faver, Comune di Valda, Comune di </w:t>
      </w:r>
      <w:r w:rsidRPr="00297C5D">
        <w:rPr>
          <w:lang w:eastAsia="en-US" w:bidi="en-US"/>
        </w:rPr>
        <w:t xml:space="preserve">Grumes, </w:t>
      </w:r>
      <w:r>
        <w:t>Comune di Grauno, Comune di Albiano, Comune di Fornace, Comune di Civezzano, Comune di Palù del Fersina, Comune di Tenna, Comune di Caldonazzo, Comune di Vattaro, Comune di Centa San Nicolò e del Comprensorio C4 ed ho svolto l'incarico di componente del Collegio dei Revisori presso l'Azienda di Promozione Turistica di Pinè - Valle di Cembra, nonché revisore dei conti in società private.</w:t>
      </w:r>
    </w:p>
    <w:p w14:paraId="17720666" w14:textId="77777777" w:rsidR="002F1C05" w:rsidRDefault="00297C5D">
      <w:pPr>
        <w:pStyle w:val="Corpodeltesto20"/>
        <w:framePr w:w="8213" w:h="9938" w:hRule="exact" w:wrap="none" w:vAnchor="page" w:hAnchor="page" w:x="1984" w:y="1577"/>
        <w:numPr>
          <w:ilvl w:val="0"/>
          <w:numId w:val="1"/>
        </w:numPr>
        <w:shd w:val="clear" w:color="auto" w:fill="auto"/>
        <w:tabs>
          <w:tab w:val="left" w:pos="221"/>
        </w:tabs>
        <w:spacing w:before="0" w:after="220" w:line="266" w:lineRule="exact"/>
        <w:ind w:firstLine="0"/>
      </w:pPr>
      <w:r>
        <w:t>Sono revisore di diverse Amministrazioni Separate di Uso Civico.</w:t>
      </w:r>
    </w:p>
    <w:p w14:paraId="0C6C462F" w14:textId="77777777" w:rsidR="002F1C05" w:rsidRDefault="00297C5D">
      <w:pPr>
        <w:pStyle w:val="Corpodeltesto20"/>
        <w:framePr w:w="8213" w:h="9938" w:hRule="exact" w:wrap="none" w:vAnchor="page" w:hAnchor="page" w:x="1984" w:y="1577"/>
        <w:numPr>
          <w:ilvl w:val="0"/>
          <w:numId w:val="1"/>
        </w:numPr>
        <w:shd w:val="clear" w:color="auto" w:fill="auto"/>
        <w:tabs>
          <w:tab w:val="left" w:pos="226"/>
        </w:tabs>
        <w:spacing w:before="0" w:after="204" w:line="266" w:lineRule="exact"/>
        <w:ind w:firstLine="0"/>
      </w:pPr>
      <w:r>
        <w:t>Come esperienze amministrative ho svolto i seguenti incarichi:</w:t>
      </w:r>
    </w:p>
    <w:p w14:paraId="30CD255C" w14:textId="77777777" w:rsidR="002F1C05" w:rsidRDefault="00297C5D">
      <w:pPr>
        <w:pStyle w:val="Corpodeltesto20"/>
        <w:framePr w:w="8213" w:h="9938" w:hRule="exact" w:wrap="none" w:vAnchor="page" w:hAnchor="page" w:x="1984" w:y="1577"/>
        <w:numPr>
          <w:ilvl w:val="0"/>
          <w:numId w:val="2"/>
        </w:numPr>
        <w:shd w:val="clear" w:color="auto" w:fill="auto"/>
        <w:tabs>
          <w:tab w:val="left" w:pos="739"/>
        </w:tabs>
        <w:spacing w:before="0" w:after="222" w:line="286" w:lineRule="exact"/>
        <w:ind w:left="740"/>
        <w:jc w:val="left"/>
      </w:pPr>
      <w:r>
        <w:t>Sono stato Presidente dell'Azienda di Soggiorno e Turismo per circa quattro anni;</w:t>
      </w:r>
    </w:p>
    <w:p w14:paraId="491EFB4F" w14:textId="77777777" w:rsidR="002F1C05" w:rsidRDefault="00297C5D">
      <w:pPr>
        <w:pStyle w:val="Corpodeltesto20"/>
        <w:framePr w:w="8213" w:h="9938" w:hRule="exact" w:wrap="none" w:vAnchor="page" w:hAnchor="page" w:x="1984" w:y="1577"/>
        <w:numPr>
          <w:ilvl w:val="0"/>
          <w:numId w:val="2"/>
        </w:numPr>
        <w:shd w:val="clear" w:color="auto" w:fill="auto"/>
        <w:tabs>
          <w:tab w:val="left" w:pos="739"/>
        </w:tabs>
        <w:spacing w:before="0" w:after="234" w:line="283" w:lineRule="exact"/>
        <w:ind w:left="740"/>
        <w:jc w:val="left"/>
      </w:pPr>
      <w:r>
        <w:t>Sono stato Presidente dell'</w:t>
      </w:r>
      <w:proofErr w:type="spellStart"/>
      <w:r>
        <w:t>Asuc</w:t>
      </w:r>
      <w:proofErr w:type="spellEnd"/>
      <w:r>
        <w:t xml:space="preserve"> di </w:t>
      </w:r>
      <w:proofErr w:type="spellStart"/>
      <w:r>
        <w:t>Tressilla</w:t>
      </w:r>
      <w:proofErr w:type="spellEnd"/>
      <w:r>
        <w:t xml:space="preserve"> nel Comune di Baselga di </w:t>
      </w:r>
      <w:proofErr w:type="spellStart"/>
      <w:r>
        <w:t>Piné</w:t>
      </w:r>
      <w:proofErr w:type="spellEnd"/>
      <w:r>
        <w:t xml:space="preserve"> per circa </w:t>
      </w:r>
      <w:proofErr w:type="spellStart"/>
      <w:r>
        <w:t>trentanni</w:t>
      </w:r>
      <w:proofErr w:type="spellEnd"/>
      <w:r>
        <w:t>.</w:t>
      </w:r>
    </w:p>
    <w:p w14:paraId="449BEB14" w14:textId="77777777" w:rsidR="002F1C05" w:rsidRDefault="00297C5D">
      <w:pPr>
        <w:pStyle w:val="Corpodeltesto20"/>
        <w:framePr w:w="8213" w:h="9938" w:hRule="exact" w:wrap="none" w:vAnchor="page" w:hAnchor="page" w:x="1984" w:y="1577"/>
        <w:numPr>
          <w:ilvl w:val="0"/>
          <w:numId w:val="2"/>
        </w:numPr>
        <w:shd w:val="clear" w:color="auto" w:fill="auto"/>
        <w:tabs>
          <w:tab w:val="left" w:pos="739"/>
        </w:tabs>
        <w:spacing w:before="0" w:after="208" w:line="266" w:lineRule="exact"/>
        <w:ind w:left="740"/>
        <w:jc w:val="left"/>
      </w:pPr>
      <w:r>
        <w:t>Sono stato Presidente di alcune società sportive.</w:t>
      </w:r>
    </w:p>
    <w:p w14:paraId="2C962EE4" w14:textId="77777777" w:rsidR="002F1C05" w:rsidRDefault="00297C5D">
      <w:pPr>
        <w:pStyle w:val="Corpodeltesto20"/>
        <w:framePr w:w="8213" w:h="9938" w:hRule="exact" w:wrap="none" w:vAnchor="page" w:hAnchor="page" w:x="1984" w:y="1577"/>
        <w:numPr>
          <w:ilvl w:val="0"/>
          <w:numId w:val="2"/>
        </w:numPr>
        <w:shd w:val="clear" w:color="auto" w:fill="auto"/>
        <w:tabs>
          <w:tab w:val="left" w:pos="739"/>
        </w:tabs>
        <w:spacing w:before="0" w:after="207"/>
        <w:ind w:left="740"/>
        <w:jc w:val="left"/>
      </w:pPr>
      <w:r>
        <w:t xml:space="preserve">Sono stato Consigliere del Comune di Baselga di </w:t>
      </w:r>
      <w:proofErr w:type="spellStart"/>
      <w:r>
        <w:t>Piné</w:t>
      </w:r>
      <w:proofErr w:type="spellEnd"/>
      <w:r>
        <w:t xml:space="preserve"> per circa 13 anni e Presidente del Consiglio Comunale di Baselga dal 2005 al 2010.</w:t>
      </w:r>
    </w:p>
    <w:p w14:paraId="1891A564" w14:textId="77777777" w:rsidR="002F1C05" w:rsidRDefault="00297C5D">
      <w:pPr>
        <w:pStyle w:val="Corpodeltesto20"/>
        <w:framePr w:w="8213" w:h="9938" w:hRule="exact" w:wrap="none" w:vAnchor="page" w:hAnchor="page" w:x="1984" w:y="1577"/>
        <w:numPr>
          <w:ilvl w:val="0"/>
          <w:numId w:val="2"/>
        </w:numPr>
        <w:shd w:val="clear" w:color="auto" w:fill="auto"/>
        <w:tabs>
          <w:tab w:val="left" w:pos="739"/>
        </w:tabs>
        <w:spacing w:before="0" w:after="226" w:line="298" w:lineRule="exact"/>
        <w:ind w:left="740"/>
        <w:jc w:val="left"/>
      </w:pPr>
      <w:r>
        <w:t>Sono stato nominato Commissario Straordinario del Comune di Fornace dal 20 luglio al 15 novembre 2015;</w:t>
      </w:r>
    </w:p>
    <w:p w14:paraId="2682A886" w14:textId="77777777" w:rsidR="002F1C05" w:rsidRDefault="00297C5D">
      <w:pPr>
        <w:pStyle w:val="Corpodeltesto20"/>
        <w:framePr w:w="8213" w:h="9938" w:hRule="exact" w:wrap="none" w:vAnchor="page" w:hAnchor="page" w:x="1984" w:y="1577"/>
        <w:numPr>
          <w:ilvl w:val="0"/>
          <w:numId w:val="2"/>
        </w:numPr>
        <w:shd w:val="clear" w:color="auto" w:fill="auto"/>
        <w:tabs>
          <w:tab w:val="left" w:pos="739"/>
        </w:tabs>
        <w:spacing w:before="0" w:after="224" w:line="290" w:lineRule="exact"/>
        <w:ind w:left="740"/>
        <w:jc w:val="left"/>
      </w:pPr>
      <w:r>
        <w:t xml:space="preserve">Sono stato nominato Commissario Straordinario del nuovo Comune di </w:t>
      </w:r>
      <w:proofErr w:type="spellStart"/>
      <w:r>
        <w:t>Altavalle</w:t>
      </w:r>
      <w:proofErr w:type="spellEnd"/>
      <w:r>
        <w:t xml:space="preserve"> dal 01.01.2016 al 9 maggio 2016.</w:t>
      </w:r>
    </w:p>
    <w:p w14:paraId="7D87E32F" w14:textId="77777777" w:rsidR="002F1C05" w:rsidRDefault="00297C5D">
      <w:pPr>
        <w:pStyle w:val="Corpodeltesto20"/>
        <w:framePr w:w="8213" w:h="9938" w:hRule="exact" w:wrap="none" w:vAnchor="page" w:hAnchor="page" w:x="1984" w:y="1577"/>
        <w:numPr>
          <w:ilvl w:val="0"/>
          <w:numId w:val="2"/>
        </w:numPr>
        <w:shd w:val="clear" w:color="auto" w:fill="auto"/>
        <w:tabs>
          <w:tab w:val="left" w:pos="739"/>
        </w:tabs>
        <w:spacing w:before="0" w:after="236" w:line="286" w:lineRule="exact"/>
        <w:ind w:left="740"/>
        <w:jc w:val="left"/>
      </w:pPr>
      <w:r>
        <w:t xml:space="preserve">Sono stato nominato Commissario Straordinario per la gestione associata dei Comuni di Imer, Mezzano, Canal San Bovo e Sagron </w:t>
      </w:r>
      <w:proofErr w:type="spellStart"/>
      <w:r>
        <w:t>Mis</w:t>
      </w:r>
      <w:proofErr w:type="spellEnd"/>
      <w:r>
        <w:t>.</w:t>
      </w:r>
    </w:p>
    <w:p w14:paraId="61237F5A" w14:textId="77777777" w:rsidR="002F1C05" w:rsidRDefault="00297C5D">
      <w:pPr>
        <w:pStyle w:val="Corpodeltesto20"/>
        <w:framePr w:w="8213" w:h="9938" w:hRule="exact" w:wrap="none" w:vAnchor="page" w:hAnchor="page" w:x="1984" w:y="1577"/>
        <w:shd w:val="clear" w:color="auto" w:fill="auto"/>
        <w:spacing w:before="0" w:after="0" w:line="266" w:lineRule="exact"/>
        <w:ind w:left="740"/>
        <w:jc w:val="left"/>
      </w:pPr>
      <w:r>
        <w:t>Baselga di Pinè 25 novembre 2019.</w:t>
      </w:r>
    </w:p>
    <w:p w14:paraId="29D99483" w14:textId="77777777" w:rsidR="002F1C05" w:rsidRDefault="00297C5D">
      <w:pPr>
        <w:framePr w:wrap="none" w:vAnchor="page" w:hAnchor="page" w:x="6429" w:y="12158"/>
        <w:rPr>
          <w:sz w:val="2"/>
          <w:szCs w:val="2"/>
        </w:rPr>
      </w:pPr>
      <w:r>
        <w:rPr>
          <w:noProof/>
          <w:lang w:bidi="ar-SA"/>
        </w:rPr>
        <w:drawing>
          <wp:inline distT="0" distB="0" distL="0" distR="0" wp14:anchorId="2D8B0715" wp14:editId="499B6C46">
            <wp:extent cx="1242060" cy="899160"/>
            <wp:effectExtent l="0" t="0" r="0" b="0"/>
            <wp:docPr id="1" name="Immagine 1" descr="C:\tmp\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mp\media\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2060" cy="899160"/>
                    </a:xfrm>
                    <a:prstGeom prst="rect">
                      <a:avLst/>
                    </a:prstGeom>
                    <a:noFill/>
                    <a:ln>
                      <a:noFill/>
                    </a:ln>
                  </pic:spPr>
                </pic:pic>
              </a:graphicData>
            </a:graphic>
          </wp:inline>
        </w:drawing>
      </w:r>
    </w:p>
    <w:p w14:paraId="1B231FE3" w14:textId="77777777" w:rsidR="002F1C05" w:rsidRDefault="002F1C05">
      <w:pPr>
        <w:rPr>
          <w:sz w:val="2"/>
          <w:szCs w:val="2"/>
        </w:rPr>
      </w:pPr>
    </w:p>
    <w:sectPr w:rsidR="002F1C0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FF2CD" w14:textId="77777777" w:rsidR="006E0AA8" w:rsidRDefault="00297C5D">
      <w:r>
        <w:separator/>
      </w:r>
    </w:p>
  </w:endnote>
  <w:endnote w:type="continuationSeparator" w:id="0">
    <w:p w14:paraId="2DC0593E" w14:textId="77777777" w:rsidR="006E0AA8" w:rsidRDefault="0029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58362" w14:textId="77777777" w:rsidR="002F1C05" w:rsidRDefault="002F1C05"/>
  </w:footnote>
  <w:footnote w:type="continuationSeparator" w:id="0">
    <w:p w14:paraId="5A2A6E3A" w14:textId="77777777" w:rsidR="002F1C05" w:rsidRDefault="002F1C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1E6BA6"/>
    <w:multiLevelType w:val="multilevel"/>
    <w:tmpl w:val="00E6ED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F317BA"/>
    <w:multiLevelType w:val="multilevel"/>
    <w:tmpl w:val="DFCAD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05"/>
    <w:rsid w:val="00297C5D"/>
    <w:rsid w:val="002F1C05"/>
    <w:rsid w:val="00636160"/>
    <w:rsid w:val="006E0AA8"/>
    <w:rsid w:val="00F028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7BD5"/>
  <w15:docId w15:val="{5F9603C9-E896-4C03-8843-63A8A694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3">
    <w:name w:val="Corpo del testo (3)_"/>
    <w:basedOn w:val="Carpredefinitoparagrafo"/>
    <w:link w:val="Corpodeltesto30"/>
    <w:rPr>
      <w:rFonts w:ascii="Times New Roman" w:eastAsia="Times New Roman" w:hAnsi="Times New Roman" w:cs="Times New Roman"/>
      <w:b/>
      <w:bCs/>
      <w:i w:val="0"/>
      <w:iCs w:val="0"/>
      <w:smallCaps w:val="0"/>
      <w:strike w:val="0"/>
      <w:sz w:val="17"/>
      <w:szCs w:val="17"/>
      <w:u w:val="none"/>
    </w:rPr>
  </w:style>
  <w:style w:type="character" w:customStyle="1" w:styleId="Corpodeltesto4">
    <w:name w:val="Corpo del testo (4)_"/>
    <w:basedOn w:val="Carpredefinitoparagrafo"/>
    <w:link w:val="Corpodeltesto40"/>
    <w:rPr>
      <w:rFonts w:ascii="Times New Roman" w:eastAsia="Times New Roman" w:hAnsi="Times New Roman" w:cs="Times New Roman"/>
      <w:b w:val="0"/>
      <w:bCs w:val="0"/>
      <w:i w:val="0"/>
      <w:iCs w:val="0"/>
      <w:smallCaps w:val="0"/>
      <w:strike w:val="0"/>
      <w:sz w:val="17"/>
      <w:szCs w:val="17"/>
      <w:u w:val="none"/>
    </w:rPr>
  </w:style>
  <w:style w:type="character" w:customStyle="1" w:styleId="Corpodeltesto41">
    <w:name w:val="Corpo del testo (4)"/>
    <w:basedOn w:val="Corpodeltesto4"/>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en-US" w:eastAsia="en-US" w:bidi="en-US"/>
    </w:rPr>
  </w:style>
  <w:style w:type="character" w:customStyle="1" w:styleId="Corpodeltesto4Grassetto">
    <w:name w:val="Corpo del testo (4) + Grassetto"/>
    <w:basedOn w:val="Corpodeltesto4"/>
    <w:rPr>
      <w:rFonts w:ascii="Times New Roman" w:eastAsia="Times New Roman" w:hAnsi="Times New Roman" w:cs="Times New Roman"/>
      <w:b/>
      <w:bCs/>
      <w:i w:val="0"/>
      <w:iCs w:val="0"/>
      <w:smallCaps w:val="0"/>
      <w:strike w:val="0"/>
      <w:color w:val="000000"/>
      <w:spacing w:val="0"/>
      <w:w w:val="100"/>
      <w:position w:val="0"/>
      <w:sz w:val="17"/>
      <w:szCs w:val="17"/>
      <w:u w:val="none"/>
      <w:lang w:val="it-IT" w:eastAsia="it-IT" w:bidi="it-IT"/>
    </w:rPr>
  </w:style>
  <w:style w:type="character" w:customStyle="1" w:styleId="Corpodeltesto5">
    <w:name w:val="Corpo del testo (5)_"/>
    <w:basedOn w:val="Carpredefinitoparagrafo"/>
    <w:link w:val="Corpodeltesto50"/>
    <w:rPr>
      <w:rFonts w:ascii="Tahoma" w:eastAsia="Tahoma" w:hAnsi="Tahoma" w:cs="Tahoma"/>
      <w:b/>
      <w:bCs/>
      <w:i w:val="0"/>
      <w:iCs w:val="0"/>
      <w:smallCaps w:val="0"/>
      <w:strike w:val="0"/>
      <w:sz w:val="22"/>
      <w:szCs w:val="22"/>
      <w:u w:val="none"/>
      <w:lang w:val="en-US" w:eastAsia="en-US" w:bidi="en-US"/>
    </w:rPr>
  </w:style>
  <w:style w:type="character" w:customStyle="1" w:styleId="Corpodeltesto2">
    <w:name w:val="Corpo del testo (2)_"/>
    <w:basedOn w:val="Carpredefinitoparagrafo"/>
    <w:link w:val="Corpodeltesto20"/>
    <w:rPr>
      <w:rFonts w:ascii="Tahoma" w:eastAsia="Tahoma" w:hAnsi="Tahoma" w:cs="Tahoma"/>
      <w:b w:val="0"/>
      <w:bCs w:val="0"/>
      <w:i w:val="0"/>
      <w:iCs w:val="0"/>
      <w:smallCaps w:val="0"/>
      <w:strike w:val="0"/>
      <w:sz w:val="22"/>
      <w:szCs w:val="22"/>
      <w:u w:val="none"/>
    </w:rPr>
  </w:style>
  <w:style w:type="character" w:customStyle="1" w:styleId="Corpodeltesto5Spaziatura3pt">
    <w:name w:val="Corpo del testo (5) + Spaziatura 3 pt"/>
    <w:basedOn w:val="Corpodeltesto5"/>
    <w:rPr>
      <w:rFonts w:ascii="Tahoma" w:eastAsia="Tahoma" w:hAnsi="Tahoma" w:cs="Tahoma"/>
      <w:b/>
      <w:bCs/>
      <w:i w:val="0"/>
      <w:iCs w:val="0"/>
      <w:smallCaps w:val="0"/>
      <w:strike w:val="0"/>
      <w:color w:val="000000"/>
      <w:spacing w:val="70"/>
      <w:w w:val="100"/>
      <w:position w:val="0"/>
      <w:sz w:val="22"/>
      <w:szCs w:val="22"/>
      <w:u w:val="none"/>
      <w:lang w:val="it-IT" w:eastAsia="it-IT" w:bidi="it-IT"/>
    </w:rPr>
  </w:style>
  <w:style w:type="character" w:customStyle="1" w:styleId="Intestazioneopidipagina">
    <w:name w:val="Intestazione o piè di pagina_"/>
    <w:basedOn w:val="Carpredefinitoparagrafo"/>
    <w:link w:val="Intestazioneopidipagina0"/>
    <w:rPr>
      <w:rFonts w:ascii="Times New Roman" w:eastAsia="Times New Roman" w:hAnsi="Times New Roman" w:cs="Times New Roman"/>
      <w:b/>
      <w:bCs/>
      <w:i w:val="0"/>
      <w:iCs w:val="0"/>
      <w:smallCaps w:val="0"/>
      <w:strike w:val="0"/>
      <w:sz w:val="17"/>
      <w:szCs w:val="17"/>
      <w:u w:val="none"/>
    </w:rPr>
  </w:style>
  <w:style w:type="paragraph" w:customStyle="1" w:styleId="Corpodeltesto30">
    <w:name w:val="Corpo del testo (3)"/>
    <w:basedOn w:val="Normale"/>
    <w:link w:val="Corpodeltesto3"/>
    <w:pPr>
      <w:shd w:val="clear" w:color="auto" w:fill="FFFFFF"/>
      <w:spacing w:line="221" w:lineRule="exact"/>
      <w:jc w:val="center"/>
    </w:pPr>
    <w:rPr>
      <w:rFonts w:ascii="Times New Roman" w:eastAsia="Times New Roman" w:hAnsi="Times New Roman" w:cs="Times New Roman"/>
      <w:b/>
      <w:bCs/>
      <w:sz w:val="17"/>
      <w:szCs w:val="17"/>
    </w:rPr>
  </w:style>
  <w:style w:type="paragraph" w:customStyle="1" w:styleId="Corpodeltesto40">
    <w:name w:val="Corpo del testo (4)"/>
    <w:basedOn w:val="Normale"/>
    <w:link w:val="Corpodeltesto4"/>
    <w:pPr>
      <w:shd w:val="clear" w:color="auto" w:fill="FFFFFF"/>
      <w:spacing w:line="221" w:lineRule="exact"/>
      <w:jc w:val="center"/>
    </w:pPr>
    <w:rPr>
      <w:rFonts w:ascii="Times New Roman" w:eastAsia="Times New Roman" w:hAnsi="Times New Roman" w:cs="Times New Roman"/>
      <w:sz w:val="17"/>
      <w:szCs w:val="17"/>
    </w:rPr>
  </w:style>
  <w:style w:type="paragraph" w:customStyle="1" w:styleId="Corpodeltesto50">
    <w:name w:val="Corpo del testo (5)"/>
    <w:basedOn w:val="Normale"/>
    <w:link w:val="Corpodeltesto5"/>
    <w:pPr>
      <w:shd w:val="clear" w:color="auto" w:fill="FFFFFF"/>
      <w:spacing w:before="1020" w:after="240" w:line="266" w:lineRule="exact"/>
      <w:jc w:val="center"/>
    </w:pPr>
    <w:rPr>
      <w:rFonts w:ascii="Tahoma" w:eastAsia="Tahoma" w:hAnsi="Tahoma" w:cs="Tahoma"/>
      <w:b/>
      <w:bCs/>
      <w:sz w:val="22"/>
      <w:szCs w:val="22"/>
      <w:lang w:val="en-US" w:eastAsia="en-US" w:bidi="en-US"/>
    </w:rPr>
  </w:style>
  <w:style w:type="paragraph" w:customStyle="1" w:styleId="Corpodeltesto20">
    <w:name w:val="Corpo del testo (2)"/>
    <w:basedOn w:val="Normale"/>
    <w:link w:val="Corpodeltesto2"/>
    <w:pPr>
      <w:shd w:val="clear" w:color="auto" w:fill="FFFFFF"/>
      <w:spacing w:before="240" w:after="240" w:line="281" w:lineRule="exact"/>
      <w:ind w:hanging="340"/>
      <w:jc w:val="both"/>
    </w:pPr>
    <w:rPr>
      <w:rFonts w:ascii="Tahoma" w:eastAsia="Tahoma" w:hAnsi="Tahoma" w:cs="Tahoma"/>
      <w:sz w:val="22"/>
      <w:szCs w:val="22"/>
    </w:rPr>
  </w:style>
  <w:style w:type="paragraph" w:customStyle="1" w:styleId="Intestazioneopidipagina0">
    <w:name w:val="Intestazione o piè di pagina"/>
    <w:basedOn w:val="Normale"/>
    <w:link w:val="Intestazioneopidipagina"/>
    <w:pPr>
      <w:shd w:val="clear" w:color="auto" w:fill="FFFFFF"/>
      <w:spacing w:line="188" w:lineRule="exact"/>
    </w:pPr>
    <w:rPr>
      <w:rFonts w:ascii="Times New Roman" w:eastAsia="Times New Roman" w:hAnsi="Times New Roman" w:cs="Times New Roman"/>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g.sighcl@consulenddellavoro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Massenzi Carmen</dc:creator>
  <cp:lastModifiedBy>marcello lazzarin</cp:lastModifiedBy>
  <cp:revision>4</cp:revision>
  <dcterms:created xsi:type="dcterms:W3CDTF">2020-06-23T07:09:00Z</dcterms:created>
  <dcterms:modified xsi:type="dcterms:W3CDTF">2020-06-23T07:15:00Z</dcterms:modified>
</cp:coreProperties>
</file>