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8394" w14:textId="77777777" w:rsidR="00010001" w:rsidRDefault="00CB79D8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2"/>
          <w:szCs w:val="22"/>
          <w:lang w:eastAsia="it-IT"/>
        </w:rPr>
        <w:t>modello</w:t>
      </w:r>
      <w:r>
        <w:rPr>
          <w:rFonts w:ascii="Arial" w:hAnsi="Arial" w:cs="Tahoma"/>
          <w:sz w:val="22"/>
          <w:szCs w:val="22"/>
        </w:rPr>
        <w:t xml:space="preserve"> presentazione OFFERTA TECNICA</w:t>
      </w:r>
    </w:p>
    <w:p w14:paraId="33157F23" w14:textId="77777777" w:rsidR="00010001" w:rsidRDefault="00CB79D8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2"/>
          <w:szCs w:val="22"/>
        </w:rPr>
        <w:t xml:space="preserve">(da inserire nella </w:t>
      </w:r>
      <w:r>
        <w:rPr>
          <w:rFonts w:ascii="Arial" w:hAnsi="Arial" w:cs="Tahoma"/>
          <w:b/>
          <w:bCs/>
          <w:sz w:val="22"/>
          <w:szCs w:val="22"/>
        </w:rPr>
        <w:t>BUSTA B - OFFERTA TECNICA</w:t>
      </w:r>
      <w:r>
        <w:rPr>
          <w:rFonts w:ascii="Arial" w:hAnsi="Arial" w:cs="Tahoma"/>
          <w:sz w:val="22"/>
          <w:szCs w:val="22"/>
        </w:rPr>
        <w:t>)</w:t>
      </w:r>
    </w:p>
    <w:p w14:paraId="5ABB284C" w14:textId="77777777" w:rsidR="00010001" w:rsidRDefault="00CB79D8">
      <w:pPr>
        <w:pStyle w:val="Standard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NB questo modello ha valore solo indicativo</w:t>
      </w:r>
    </w:p>
    <w:p w14:paraId="5905C97E" w14:textId="77777777" w:rsidR="00010001" w:rsidRDefault="00010001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</w:p>
    <w:p w14:paraId="4E0FD777" w14:textId="77777777" w:rsidR="00010001" w:rsidRDefault="00CB79D8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50C9D143" w14:textId="77777777" w:rsidR="00010001" w:rsidRDefault="00CB79D8">
      <w:pPr>
        <w:pStyle w:val="Standard"/>
        <w:widowControl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696DD9CB" w14:textId="77777777" w:rsidR="00010001" w:rsidRDefault="00CB79D8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 n. 35 – loc. Centrale</w:t>
      </w:r>
    </w:p>
    <w:p w14:paraId="36493483" w14:textId="77777777" w:rsidR="00010001" w:rsidRDefault="00CB79D8">
      <w:pPr>
        <w:pStyle w:val="Standard"/>
        <w:widowControl w:val="0"/>
        <w:tabs>
          <w:tab w:val="left" w:pos="3969"/>
          <w:tab w:val="left" w:pos="4329"/>
        </w:tabs>
        <w:spacing w:before="240" w:after="60"/>
        <w:ind w:left="3969"/>
        <w:textAlignment w:val="auto"/>
        <w:outlineLvl w:val="5"/>
        <w:rPr>
          <w:rFonts w:ascii="Arial" w:hAnsi="Arial" w:cs="Tahoma"/>
          <w:i/>
          <w:sz w:val="22"/>
          <w:szCs w:val="22"/>
        </w:rPr>
      </w:pPr>
      <w:r>
        <w:rPr>
          <w:rFonts w:ascii="Arial" w:hAnsi="Arial" w:cs="Tahoma"/>
          <w:i/>
          <w:sz w:val="22"/>
          <w:szCs w:val="22"/>
        </w:rPr>
        <w:t>38043 BEDOLLO (TN)</w:t>
      </w:r>
    </w:p>
    <w:p w14:paraId="3170516B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textAlignment w:val="auto"/>
        <w:rPr>
          <w:rFonts w:ascii="Arial" w:hAnsi="Arial" w:cs="Tahoma"/>
          <w:b/>
          <w:i/>
          <w:sz w:val="22"/>
          <w:szCs w:val="22"/>
          <w:lang w:eastAsia="it-IT"/>
        </w:rPr>
      </w:pPr>
    </w:p>
    <w:p w14:paraId="3CF048D1" w14:textId="77777777" w:rsidR="00010001" w:rsidRDefault="00CB79D8">
      <w:pPr>
        <w:pStyle w:val="Standard"/>
        <w:tabs>
          <w:tab w:val="left" w:pos="1920"/>
        </w:tabs>
        <w:ind w:left="1560" w:hanging="1560"/>
        <w:jc w:val="both"/>
        <w:textAlignment w:val="auto"/>
      </w:pPr>
      <w:r>
        <w:rPr>
          <w:rFonts w:ascii="Arial" w:hAnsi="Arial" w:cs="Tahoma"/>
          <w:sz w:val="22"/>
          <w:szCs w:val="22"/>
        </w:rPr>
        <w:t>Oggetto:</w:t>
      </w:r>
      <w:r>
        <w:rPr>
          <w:rFonts w:ascii="Arial" w:hAnsi="Arial" w:cs="Tahoma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Procedura aperta per l’affidamento in concessione a fini turistici-ricettivi dell’immobile denominato Casa Vacanze Pontara mediante PROCEDURA APERTA.</w:t>
      </w:r>
    </w:p>
    <w:p w14:paraId="692656AF" w14:textId="77777777" w:rsidR="00010001" w:rsidRDefault="00010001">
      <w:pPr>
        <w:pStyle w:val="Standard"/>
        <w:jc w:val="both"/>
        <w:rPr>
          <w:rFonts w:ascii="Arial" w:hAnsi="Arial" w:cs="Arial"/>
          <w:i/>
          <w:sz w:val="22"/>
          <w:szCs w:val="22"/>
          <w:shd w:val="clear" w:color="auto" w:fill="00FF00"/>
        </w:rPr>
      </w:pPr>
    </w:p>
    <w:p w14:paraId="7ED872D4" w14:textId="77777777" w:rsidR="00010001" w:rsidRDefault="00010001">
      <w:pPr>
        <w:pStyle w:val="Standard"/>
        <w:tabs>
          <w:tab w:val="left" w:pos="0"/>
        </w:tabs>
        <w:jc w:val="center"/>
        <w:rPr>
          <w:rFonts w:ascii="Arial" w:hAnsi="Arial" w:cs="Tahoma"/>
          <w:sz w:val="22"/>
          <w:szCs w:val="22"/>
          <w:shd w:val="clear" w:color="auto" w:fill="00FF00"/>
        </w:rPr>
      </w:pPr>
    </w:p>
    <w:p w14:paraId="50BA2780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rPr>
          <w:rFonts w:ascii="Arial" w:hAnsi="Arial" w:cs="Tahoma"/>
          <w:sz w:val="22"/>
          <w:szCs w:val="22"/>
        </w:rPr>
      </w:pPr>
    </w:p>
    <w:p w14:paraId="108A3657" w14:textId="77777777" w:rsidR="00010001" w:rsidRDefault="00010001">
      <w:pPr>
        <w:pStyle w:val="Standard"/>
        <w:tabs>
          <w:tab w:val="left" w:pos="0"/>
          <w:tab w:val="left" w:pos="7827"/>
        </w:tabs>
        <w:jc w:val="both"/>
        <w:rPr>
          <w:rFonts w:ascii="Arial" w:hAnsi="Arial" w:cs="Tahoma"/>
          <w:sz w:val="22"/>
          <w:szCs w:val="22"/>
        </w:rPr>
      </w:pPr>
    </w:p>
    <w:p w14:paraId="21535D1B" w14:textId="77777777" w:rsidR="00010001" w:rsidRDefault="00CB79D8">
      <w:pPr>
        <w:pStyle w:val="Standard"/>
        <w:tabs>
          <w:tab w:val="left" w:pos="0"/>
          <w:tab w:val="left" w:pos="7827"/>
        </w:tabs>
        <w:jc w:val="both"/>
      </w:pPr>
      <w:r>
        <w:rPr>
          <w:rFonts w:ascii="Arial" w:hAnsi="Arial" w:cs="Tahoma"/>
          <w:sz w:val="22"/>
          <w:szCs w:val="22"/>
        </w:rPr>
        <w:t xml:space="preserve">Il sottoscritto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</w:t>
      </w:r>
      <w:r>
        <w:rPr>
          <w:rFonts w:ascii="Arial" w:hAnsi="Arial" w:cs="Tahoma"/>
          <w:sz w:val="22"/>
          <w:szCs w:val="22"/>
        </w:rPr>
        <w:t>,</w:t>
      </w:r>
    </w:p>
    <w:p w14:paraId="1627A2D0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in qualità di </w:t>
      </w:r>
      <w:r>
        <w:rPr>
          <w:rFonts w:ascii="Arial" w:hAnsi="Arial" w:cs="Tahoma"/>
          <w:sz w:val="22"/>
          <w:szCs w:val="22"/>
          <w:lang w:eastAsia="it-IT"/>
        </w:rPr>
        <w:t xml:space="preserve">____________________________________________________________________ </w:t>
      </w:r>
      <w:r>
        <w:rPr>
          <w:rFonts w:ascii="Arial" w:hAnsi="Arial" w:cs="Tahoma"/>
          <w:sz w:val="22"/>
          <w:szCs w:val="22"/>
        </w:rPr>
        <w:t xml:space="preserve">dell’Impresa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</w:t>
      </w:r>
      <w:r>
        <w:rPr>
          <w:rFonts w:ascii="Arial" w:hAnsi="Arial" w:cs="Tahoma"/>
          <w:sz w:val="22"/>
          <w:szCs w:val="22"/>
        </w:rPr>
        <w:t>_____</w:t>
      </w:r>
    </w:p>
    <w:p w14:paraId="099DBC6A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con sede in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</w:t>
      </w:r>
    </w:p>
    <w:p w14:paraId="0351E07D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via </w:t>
      </w:r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___________________________________________________________________________</w:t>
      </w:r>
    </w:p>
    <w:p w14:paraId="771DD4CD" w14:textId="77777777" w:rsidR="00010001" w:rsidRDefault="00CB79D8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2"/>
          <w:szCs w:val="22"/>
        </w:rPr>
        <w:t xml:space="preserve">partita </w:t>
      </w:r>
      <w:proofErr w:type="gramStart"/>
      <w:r>
        <w:rPr>
          <w:rFonts w:ascii="Arial" w:hAnsi="Arial" w:cs="Tahoma"/>
          <w:sz w:val="22"/>
          <w:szCs w:val="22"/>
        </w:rPr>
        <w:t xml:space="preserve">IVA  </w:t>
      </w:r>
      <w:r>
        <w:rPr>
          <w:rFonts w:ascii="Arial" w:hAnsi="Arial" w:cs="Tahoma"/>
          <w:sz w:val="22"/>
          <w:szCs w:val="22"/>
          <w:lang w:eastAsia="it-IT"/>
        </w:rPr>
        <w:t>_</w:t>
      </w:r>
      <w:proofErr w:type="gramEnd"/>
      <w:r>
        <w:rPr>
          <w:rFonts w:ascii="Arial" w:hAnsi="Arial" w:cs="Tahoma"/>
          <w:sz w:val="22"/>
          <w:szCs w:val="22"/>
          <w:lang w:eastAsia="it-IT"/>
        </w:rPr>
        <w:t>____________________________________________________________________</w:t>
      </w:r>
    </w:p>
    <w:p w14:paraId="4E79C1EC" w14:textId="77777777" w:rsidR="00010001" w:rsidRDefault="00010001">
      <w:pPr>
        <w:pStyle w:val="Standard"/>
        <w:jc w:val="both"/>
        <w:rPr>
          <w:rFonts w:ascii="Arial" w:eastAsia="Arial" w:hAnsi="Arial" w:cs="Arial"/>
          <w:sz w:val="22"/>
          <w:szCs w:val="22"/>
        </w:rPr>
      </w:pPr>
    </w:p>
    <w:p w14:paraId="30115879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247BD65A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3DDAFD9B" w14:textId="77777777" w:rsidR="00010001" w:rsidRDefault="00CB79D8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avendo valutato le proprie capacità tecniche organizzative si impegna per tutto il periodo di validità della concessione di durata quadriennale della Casa Vacanze Pontara, a porre in essere le attività e le modalità di conduzione riportate nel seguente schema.</w:t>
      </w:r>
    </w:p>
    <w:p w14:paraId="15400505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540D3EE5" w14:textId="77777777" w:rsidR="00010001" w:rsidRDefault="00010001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 w:val="22"/>
          <w:szCs w:val="22"/>
        </w:rPr>
      </w:pPr>
    </w:p>
    <w:p w14:paraId="1B32CC3B" w14:textId="77777777" w:rsidR="00010001" w:rsidRDefault="00CB79D8">
      <w:pPr>
        <w:pStyle w:val="Standard"/>
        <w:jc w:val="both"/>
      </w:pPr>
      <w:r>
        <w:rPr>
          <w:rFonts w:ascii="Arial" w:hAnsi="Arial"/>
          <w:b/>
          <w:bCs/>
          <w:sz w:val="22"/>
          <w:szCs w:val="22"/>
          <w:u w:val="single"/>
        </w:rPr>
        <w:t>Il Concorrente dovrà c</w:t>
      </w:r>
      <w:r>
        <w:rPr>
          <w:rFonts w:ascii="Arial" w:hAnsi="Arial"/>
          <w:b/>
          <w:bCs/>
          <w:color w:val="00000A"/>
          <w:sz w:val="22"/>
          <w:szCs w:val="22"/>
          <w:u w:val="single"/>
        </w:rPr>
        <w:t xml:space="preserve">ompilare i campi in bianco del presente modello di offerta tecnica con </w:t>
      </w:r>
      <w:r>
        <w:rPr>
          <w:rFonts w:ascii="Arial" w:hAnsi="Arial"/>
          <w:b/>
          <w:bCs/>
          <w:sz w:val="22"/>
          <w:szCs w:val="22"/>
          <w:u w:val="single"/>
        </w:rPr>
        <w:t>una crocetta o con i numeri richiesti secondo quanto previsto dal bando.</w:t>
      </w:r>
    </w:p>
    <w:p w14:paraId="06D1C2A3" w14:textId="77777777" w:rsidR="00010001" w:rsidRDefault="00010001">
      <w:pPr>
        <w:rPr>
          <w:rFonts w:ascii="Times New Roman" w:eastAsia="Times New Roman" w:hAnsi="Times New Roman" w:cs="Times New Roman"/>
          <w:vanish/>
          <w:sz w:val="28"/>
          <w:szCs w:val="20"/>
          <w:lang w:bidi="ar-SA"/>
        </w:rPr>
      </w:pPr>
    </w:p>
    <w:p w14:paraId="38249A77" w14:textId="77777777" w:rsidR="00010001" w:rsidRDefault="00010001">
      <w:pPr>
        <w:rPr>
          <w:rFonts w:ascii="Times New Roman" w:eastAsia="Times New Roman" w:hAnsi="Times New Roman" w:cs="Times New Roman"/>
          <w:vanish/>
          <w:sz w:val="28"/>
          <w:szCs w:val="20"/>
          <w:lang w:bidi="ar-SA"/>
        </w:rPr>
      </w:pPr>
    </w:p>
    <w:tbl>
      <w:tblPr>
        <w:tblW w:w="964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30"/>
      </w:tblGrid>
      <w:tr w:rsidR="00010001" w14:paraId="49BC9899" w14:textId="77777777">
        <w:trPr>
          <w:trHeight w:val="153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6AA5C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nella gestione continuativa dell’attività svolta nel periodo invernale (1° dicembre – 31 marzo)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2712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 Dettagliare le proposte per la valorizzazione della stagione invernale (oltre quella estiva) secondo quanto previsto a lato precisando se si intende garantire l'apertura invernale</w:t>
            </w:r>
          </w:p>
        </w:tc>
      </w:tr>
      <w:tr w:rsidR="00010001" w14:paraId="64655379" w14:textId="77777777">
        <w:trPr>
          <w:trHeight w:val="1271"/>
        </w:trPr>
        <w:tc>
          <w:tcPr>
            <w:tcW w:w="4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09D6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nella gestione continuativa dell’attività svolta nel periodo autunnale (30 settembre – 30 novembre)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31E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Dettagliare le proposte per la valorizzazione della stagione autunnale (oltre quella estiva) secondo quanto previsto a lato precisando </w:t>
            </w:r>
          </w:p>
        </w:tc>
      </w:tr>
      <w:tr w:rsidR="00010001" w14:paraId="56214D3E" w14:textId="77777777">
        <w:trPr>
          <w:trHeight w:val="1331"/>
        </w:trPr>
        <w:tc>
          <w:tcPr>
            <w:tcW w:w="48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024E5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Impegno per il miglioramento annuale di un’area di 3.000 mq con interventi di sfalcio, esclusa quella obbligatoria del raggio di 40 metri dall’immobile</w:t>
            </w:r>
          </w:p>
          <w:p w14:paraId="1DD43A2A" w14:textId="77777777" w:rsidR="00010001" w:rsidRDefault="00010001">
            <w:pPr>
              <w:rPr>
                <w:rFonts w:hint="eastAsia"/>
                <w:lang w:bidi="ar-SA"/>
              </w:rPr>
            </w:pPr>
          </w:p>
          <w:p w14:paraId="71C80FFB" w14:textId="77777777" w:rsidR="00010001" w:rsidRDefault="00010001">
            <w:pPr>
              <w:rPr>
                <w:rFonts w:hint="eastAsia"/>
                <w:lang w:bidi="ar-SA"/>
              </w:rPr>
            </w:pPr>
          </w:p>
          <w:p w14:paraId="231A0F44" w14:textId="77777777" w:rsidR="00010001" w:rsidRDefault="00010001">
            <w:pPr>
              <w:jc w:val="center"/>
              <w:rPr>
                <w:rFonts w:hint="eastAsia"/>
                <w:lang w:bidi="ar-SA"/>
              </w:rPr>
            </w:pPr>
          </w:p>
        </w:tc>
        <w:tc>
          <w:tcPr>
            <w:tcW w:w="483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85994" w14:textId="77777777" w:rsidR="00010001" w:rsidRDefault="00CB79D8">
            <w:pPr>
              <w:pStyle w:val="TableContents"/>
              <w:jc w:val="center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SI/NO</w:t>
            </w:r>
          </w:p>
        </w:tc>
      </w:tr>
      <w:tr w:rsidR="00010001" w14:paraId="08D1E910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D327E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 xml:space="preserve">Impegno per la gestione del pascolo, esclusa l’area di pertinenza del fabbricato, mediante </w:t>
            </w:r>
            <w:r>
              <w:rPr>
                <w:rFonts w:eastAsia="TimesNewRomanPS-BoldMT" w:cs="TimesNewRomanPS-BoldMT"/>
                <w:sz w:val="24"/>
                <w:szCs w:val="24"/>
              </w:rPr>
              <w:lastRenderedPageBreak/>
              <w:t>contratto o impegno scritto, con imprenditore agricolo che garantisca la monticazione/sfalcio/pulizia ai fini del mantenimento dell’area pascoliva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6E5FC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lastRenderedPageBreak/>
              <w:t xml:space="preserve">Dettagliare le proposte secondo quanto previsto a lato </w:t>
            </w:r>
          </w:p>
        </w:tc>
      </w:tr>
      <w:tr w:rsidR="00010001" w14:paraId="413C23C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6CF98" w14:textId="77777777" w:rsidR="00010001" w:rsidRDefault="00CB79D8">
            <w:pPr>
              <w:pStyle w:val="TableContents"/>
              <w:numPr>
                <w:ilvl w:val="0"/>
                <w:numId w:val="2"/>
              </w:numPr>
              <w:ind w:left="366" w:hanging="366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Presenza di uno spazio adibito alla distribuzione di materiale informativo relativo a prodotti trentini e del territorio locale ed alle relative attività promosse sempre del territorio.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F0AE" w14:textId="77777777" w:rsidR="00010001" w:rsidRDefault="00CB79D8">
            <w:pPr>
              <w:pStyle w:val="TableContents"/>
              <w:jc w:val="both"/>
              <w:rPr>
                <w:rFonts w:eastAsia="TimesNewRomanPS-BoldMT" w:cs="TimesNewRomanPS-BoldMT"/>
                <w:sz w:val="24"/>
                <w:szCs w:val="24"/>
              </w:rPr>
            </w:pPr>
            <w:r>
              <w:rPr>
                <w:rFonts w:eastAsia="TimesNewRomanPS-BoldMT" w:cs="TimesNewRomanPS-BoldMT"/>
                <w:sz w:val="24"/>
                <w:szCs w:val="24"/>
              </w:rPr>
              <w:t>Dettagliare le proposte secondo quanto previsto a lato</w:t>
            </w:r>
          </w:p>
        </w:tc>
      </w:tr>
    </w:tbl>
    <w:p w14:paraId="3B3601D5" w14:textId="77777777" w:rsidR="00010001" w:rsidRDefault="00010001">
      <w:pPr>
        <w:pStyle w:val="Standard"/>
      </w:pPr>
    </w:p>
    <w:p w14:paraId="21F10F1D" w14:textId="77777777" w:rsidR="00010001" w:rsidRDefault="00010001">
      <w:pPr>
        <w:rPr>
          <w:rFonts w:hint="eastAsia"/>
          <w:vanish/>
        </w:rPr>
      </w:pPr>
    </w:p>
    <w:p w14:paraId="37DD90FF" w14:textId="77777777" w:rsidR="00010001" w:rsidRDefault="00010001">
      <w:pPr>
        <w:pStyle w:val="Standard"/>
        <w:jc w:val="both"/>
        <w:rPr>
          <w:rFonts w:eastAsia="TimesNewRomanPSMT" w:cs="TimesNewRomanPSMT"/>
          <w:color w:val="00000A"/>
          <w:sz w:val="24"/>
          <w:szCs w:val="24"/>
        </w:rPr>
      </w:pPr>
    </w:p>
    <w:p w14:paraId="4A1048B9" w14:textId="77777777" w:rsidR="00010001" w:rsidRDefault="00CB79D8">
      <w:pPr>
        <w:pStyle w:val="Corpodeltesto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Luogo e data:</w:t>
      </w:r>
      <w:r>
        <w:rPr>
          <w:rFonts w:ascii="Arial" w:hAnsi="Arial" w:cs="Arial"/>
          <w:sz w:val="22"/>
        </w:rPr>
        <w:tab/>
      </w:r>
    </w:p>
    <w:p w14:paraId="6DC2C2FC" w14:textId="77777777" w:rsidR="00010001" w:rsidRDefault="00CB79D8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FIRMA</w:t>
      </w:r>
    </w:p>
    <w:p w14:paraId="63BF3F52" w14:textId="77777777" w:rsidR="00010001" w:rsidRDefault="00CB79D8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(del Legale Rappresentante)</w:t>
      </w:r>
    </w:p>
    <w:p w14:paraId="3AED1DB5" w14:textId="77777777" w:rsidR="00010001" w:rsidRDefault="00010001">
      <w:pPr>
        <w:pStyle w:val="Standard"/>
        <w:jc w:val="both"/>
        <w:rPr>
          <w:rFonts w:ascii="Arial" w:hAnsi="Arial" w:cs="Arial"/>
          <w:sz w:val="22"/>
        </w:rPr>
      </w:pPr>
    </w:p>
    <w:p w14:paraId="35997854" w14:textId="77777777" w:rsidR="00010001" w:rsidRDefault="00010001">
      <w:pPr>
        <w:pStyle w:val="Standard"/>
        <w:jc w:val="both"/>
        <w:rPr>
          <w:rFonts w:ascii="Arial" w:hAnsi="Arial" w:cs="Arial"/>
          <w:sz w:val="22"/>
        </w:rPr>
      </w:pPr>
    </w:p>
    <w:p w14:paraId="5BAA049B" w14:textId="77777777" w:rsidR="00010001" w:rsidRDefault="00CB79D8">
      <w:pPr>
        <w:pStyle w:val="Textbody"/>
        <w:widowControl w:val="0"/>
        <w:spacing w:after="0" w:line="240" w:lineRule="auto"/>
      </w:pPr>
      <w:r>
        <w:rPr>
          <w:rFonts w:ascii="Arial" w:eastAsia="Wingdings" w:hAnsi="Arial" w:cs="Arial"/>
          <w:b/>
          <w:bCs/>
          <w:sz w:val="16"/>
          <w:szCs w:val="16"/>
        </w:rPr>
        <w:t xml:space="preserve">N.B.: </w:t>
      </w:r>
      <w:r>
        <w:rPr>
          <w:rFonts w:ascii="Arial" w:hAnsi="Arial"/>
          <w:sz w:val="16"/>
          <w:szCs w:val="16"/>
        </w:rPr>
        <w:t xml:space="preserve">La presente offerta tecnica deve essere sottoscritta dal legale rappresentante dell’impresa (o da persona in possesso dei poteri di impegnare l’impresa) o del consorzio o del G.E.I.E. e della capogruppo del </w:t>
      </w:r>
      <w:proofErr w:type="spellStart"/>
      <w:r>
        <w:rPr>
          <w:rFonts w:ascii="Arial" w:hAnsi="Arial"/>
          <w:sz w:val="16"/>
          <w:szCs w:val="16"/>
        </w:rPr>
        <w:t>r.t.i</w:t>
      </w:r>
      <w:proofErr w:type="spellEnd"/>
      <w:r>
        <w:rPr>
          <w:rFonts w:ascii="Arial" w:hAnsi="Arial"/>
          <w:sz w:val="16"/>
          <w:szCs w:val="16"/>
        </w:rPr>
        <w:t>. già costituito.</w:t>
      </w:r>
    </w:p>
    <w:p w14:paraId="247FA333" w14:textId="77777777" w:rsidR="00010001" w:rsidRDefault="00CB79D8">
      <w:pPr>
        <w:pStyle w:val="Textbody"/>
        <w:spacing w:after="0" w:line="240" w:lineRule="auto"/>
        <w:jc w:val="both"/>
      </w:pPr>
      <w:r>
        <w:rPr>
          <w:rFonts w:ascii="Arial" w:hAnsi="Arial"/>
          <w:sz w:val="16"/>
          <w:szCs w:val="16"/>
        </w:rPr>
        <w:t>Per i raggruppamenti temporanei non costituiti, la presente offerta tecnica deve essere sottoscritta da tutte le imprese raggruppate.</w:t>
      </w:r>
    </w:p>
    <w:sectPr w:rsidR="00010001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148" w14:textId="77777777" w:rsidR="00A45B58" w:rsidRDefault="00CB79D8">
      <w:pPr>
        <w:rPr>
          <w:rFonts w:hint="eastAsia"/>
        </w:rPr>
      </w:pPr>
      <w:r>
        <w:separator/>
      </w:r>
    </w:p>
  </w:endnote>
  <w:endnote w:type="continuationSeparator" w:id="0">
    <w:p w14:paraId="38D13BF8" w14:textId="77777777" w:rsidR="00A45B58" w:rsidRDefault="00CB79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10 cpi"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F9C2" w14:textId="77777777" w:rsidR="00D513FF" w:rsidRDefault="00CB79D8">
    <w:pPr>
      <w:pStyle w:val="Standard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Offerta tecnica – bando per Casa Vacanze Pontara</w:t>
    </w:r>
  </w:p>
  <w:p w14:paraId="263B77CC" w14:textId="77777777" w:rsidR="00D513FF" w:rsidRDefault="00CB79D8">
    <w:pPr>
      <w:pStyle w:val="Standard"/>
    </w:pPr>
    <w:r>
      <w:rPr>
        <w:rFonts w:ascii="Arial" w:hAnsi="Arial"/>
        <w:b/>
        <w:bCs/>
        <w:sz w:val="16"/>
        <w:szCs w:val="16"/>
      </w:rPr>
      <w:t xml:space="preserve">                                                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b/>
        <w:bCs/>
        <w:sz w:val="16"/>
        <w:szCs w:val="16"/>
      </w:rPr>
      <w:tab/>
      <w:t xml:space="preserve">  pag.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PAGE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>
      <w:rPr>
        <w:rStyle w:val="Numeropagina"/>
        <w:rFonts w:ascii="Arial" w:hAnsi="Arial"/>
        <w:b/>
        <w:bCs/>
        <w:szCs w:val="16"/>
      </w:rPr>
      <w:t>4</w:t>
    </w:r>
    <w:r>
      <w:rPr>
        <w:rStyle w:val="Numeropagina"/>
        <w:rFonts w:ascii="Arial" w:hAnsi="Arial"/>
        <w:b/>
        <w:bCs/>
        <w:szCs w:val="16"/>
      </w:rPr>
      <w:fldChar w:fldCharType="end"/>
    </w:r>
    <w:r>
      <w:rPr>
        <w:rStyle w:val="Numeropagina"/>
        <w:rFonts w:ascii="Arial" w:hAnsi="Arial"/>
        <w:b/>
        <w:bCs/>
        <w:szCs w:val="16"/>
      </w:rPr>
      <w:t xml:space="preserve"> di </w:t>
    </w:r>
    <w:r>
      <w:rPr>
        <w:rStyle w:val="Numeropagina"/>
        <w:rFonts w:ascii="Arial" w:hAnsi="Arial"/>
        <w:b/>
        <w:bCs/>
        <w:szCs w:val="16"/>
      </w:rPr>
      <w:fldChar w:fldCharType="begin"/>
    </w:r>
    <w:r>
      <w:rPr>
        <w:rStyle w:val="Numeropagina"/>
        <w:rFonts w:ascii="Arial" w:hAnsi="Arial"/>
        <w:b/>
        <w:bCs/>
        <w:szCs w:val="16"/>
      </w:rPr>
      <w:instrText xml:space="preserve"> NUMPAGES \* ARABIC </w:instrText>
    </w:r>
    <w:r>
      <w:rPr>
        <w:rStyle w:val="Numeropagina"/>
        <w:rFonts w:ascii="Arial" w:hAnsi="Arial"/>
        <w:b/>
        <w:bCs/>
        <w:szCs w:val="16"/>
      </w:rPr>
      <w:fldChar w:fldCharType="separate"/>
    </w:r>
    <w:r>
      <w:rPr>
        <w:rStyle w:val="Numeropagina"/>
        <w:rFonts w:ascii="Arial" w:hAnsi="Arial"/>
        <w:b/>
        <w:bCs/>
        <w:szCs w:val="16"/>
      </w:rPr>
      <w:t>4</w:t>
    </w:r>
    <w:r>
      <w:rPr>
        <w:rStyle w:val="Numeropagina"/>
        <w:rFonts w:ascii="Arial" w:hAnsi="Arial"/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9CCA" w14:textId="77777777" w:rsidR="00A45B58" w:rsidRDefault="00CB79D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F7AD8A" w14:textId="77777777" w:rsidR="00A45B58" w:rsidRDefault="00CB79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3E57"/>
    <w:multiLevelType w:val="multilevel"/>
    <w:tmpl w:val="AF48CAAC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3738E2"/>
    <w:multiLevelType w:val="multilevel"/>
    <w:tmpl w:val="F1562F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15488">
    <w:abstractNumId w:val="0"/>
  </w:num>
  <w:num w:numId="2" w16cid:durableId="179975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01"/>
    <w:rsid w:val="00010001"/>
    <w:rsid w:val="00A45B58"/>
    <w:rsid w:val="00CB79D8"/>
    <w:rsid w:val="00D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BBA"/>
  <w15:docId w15:val="{EE3D3D69-E836-439E-A618-FD015A9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rPr>
      <w:rFonts w:ascii="Tahoma" w:hAnsi="Tahoma" w:cs="Tahoma"/>
      <w:sz w:val="16"/>
    </w:rPr>
  </w:style>
  <w:style w:type="paragraph" w:styleId="Corpodeltesto2">
    <w:name w:val="Body Text 2"/>
    <w:basedOn w:val="Standard"/>
    <w:pPr>
      <w:spacing w:after="120" w:line="480" w:lineRule="auto"/>
    </w:pPr>
    <w:rPr>
      <w:sz w:val="20"/>
    </w:rPr>
  </w:style>
  <w:style w:type="paragraph" w:customStyle="1" w:styleId="CarattereCarattereCarattereCarattereCarattereCarattere">
    <w:name w:val="Carattere Carattere Carattere Carattere Carattere Caratter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overflowPunct w:val="0"/>
      <w:autoSpaceDE w:val="0"/>
      <w:spacing w:after="120"/>
      <w:jc w:val="both"/>
    </w:pPr>
    <w:rPr>
      <w:rFonts w:ascii="Arial" w:eastAsia="Times New Roman" w:hAnsi="Arial" w:cs="Arial"/>
      <w:spacing w:val="-2"/>
      <w:sz w:val="18"/>
      <w:szCs w:val="20"/>
      <w:lang w:val="en-GB" w:bidi="ar-SA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Trattino">
    <w:name w:val="Trattino"/>
    <w:basedOn w:val="Standard"/>
    <w:pPr>
      <w:tabs>
        <w:tab w:val="left" w:pos="960"/>
        <w:tab w:val="left" w:pos="1614"/>
      </w:tabs>
      <w:ind w:left="480" w:hanging="480"/>
      <w:jc w:val="both"/>
    </w:pPr>
    <w:rPr>
      <w:rFonts w:ascii="courier10 cpi" w:hAnsi="courier10 cpi" w:cs="courier10 cpi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TECNICA</dc:title>
  <dc:creator>pr38178</dc:creator>
  <cp:lastModifiedBy>Sebastiano Filippi</cp:lastModifiedBy>
  <cp:revision>3</cp:revision>
  <cp:lastPrinted>2023-10-23T09:22:00Z</cp:lastPrinted>
  <dcterms:created xsi:type="dcterms:W3CDTF">2023-07-11T07:30:00Z</dcterms:created>
  <dcterms:modified xsi:type="dcterms:W3CDTF">2023-10-23T09:22:00Z</dcterms:modified>
</cp:coreProperties>
</file>